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KONKURSY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ŁATNE zgodnie z zasadami podanymi na stronie internetowej. Na podstawie decyzji Kuratorium Oświaty z lutego 2020 udział w nich nie daje dodatkowych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ów ani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żadnych innych korzyści w procesie naboru do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ł średnich.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50"/>
        <w:gridCol w:w="1890"/>
        <w:gridCol w:w="1426"/>
        <w:gridCol w:w="1383"/>
        <w:gridCol w:w="1670"/>
      </w:tblGrid>
      <w:tr>
        <w:trPr>
          <w:trHeight w:val="1" w:hRule="atLeast"/>
          <w:jc w:val="left"/>
        </w:trPr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BÓBR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konkurs informatyczny, online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https://omj.edu.pl/</w:t>
              </w:r>
            </w:hyperlink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Uczniowie ED chc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 brać udział w konkursie proszeni są o posiadanie własnych laptop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ów. Szczegó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łowe informację dotyczące zakładania własnego konta prze ucznia przekażę Państwu w październiku. Strona internetowa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www.bobr.edu.pl</w:t>
              </w:r>
            </w:hyperlink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Niepodleg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łości 60</w:t>
            </w:r>
          </w:p>
        </w:tc>
      </w:tr>
      <w:tr>
        <w:trPr>
          <w:trHeight w:val="1" w:hRule="atLeast"/>
          <w:jc w:val="left"/>
        </w:trPr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ALFIK MATEMATYCZNY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www.jersz.pl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konkurs matematyczny. Wymagana min. liczba uczestników to 11 osób. Koszt 9.50 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ł/ uczeń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Niepodleg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łości 60</w:t>
            </w:r>
          </w:p>
        </w:tc>
      </w:tr>
      <w:tr>
        <w:trPr>
          <w:trHeight w:val="1" w:hRule="atLeast"/>
          <w:jc w:val="left"/>
        </w:trPr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KANGUR MATEMATYCZNY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https://www.kangur-mat.pl/index.php</w:t>
              </w:r>
            </w:hyperlink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Konkurs matematyczny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Niepodleg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łości 60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501"/>
        <w:gridCol w:w="1962"/>
        <w:gridCol w:w="2304"/>
        <w:gridCol w:w="1908"/>
        <w:gridCol w:w="613"/>
      </w:tblGrid>
      <w:tr>
        <w:trPr>
          <w:trHeight w:val="1" w:hRule="atLeast"/>
          <w:jc w:val="left"/>
        </w:trPr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ŚWIETLIK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konkurs nauk przyrodniczych</w:t>
            </w:r>
          </w:p>
        </w:tc>
        <w:tc>
          <w:tcPr>
            <w:tcW w:w="1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www.swietlik.edu.pl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bardzo prosimy aby uczniowie ED bior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udział w konkursie przyjechali z podpisaną przez Rodzica zgodą na przetwarzanie danych osobowych i udział dziecka w konkursie. Jest to warunkiem przystąpienia do konkursu. Odpowiedni formularz na stronie internetowej firmy.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Konkurs obejmuje 8 poziomów odpowiednio do klas w szkole podstawowej. Koszt 10 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ł/uczeń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OLIMPUS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https://www.olimpus.edu.pl/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sesja zimowa</w:t>
            </w:r>
          </w:p>
        </w:tc>
        <w:tc>
          <w:tcPr>
            <w:tcW w:w="1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Koszt 9.50 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ł/uczeń, konkurs dla uczni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klas 4-8.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Min liczba uczestników 8 osób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11.01.22 matematyka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12.01.22 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ęz.angielski</w:t>
            </w:r>
          </w:p>
        </w:tc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554"/>
        <w:gridCol w:w="1419"/>
        <w:gridCol w:w="1537"/>
        <w:gridCol w:w="1169"/>
        <w:gridCol w:w="1609"/>
      </w:tblGrid>
      <w:tr>
        <w:trPr>
          <w:trHeight w:val="1" w:hRule="atLeast"/>
          <w:jc w:val="left"/>
        </w:trPr>
        <w:tc>
          <w:tcPr>
            <w:tcW w:w="3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OLIMPIADA MITOLOGICZNA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Olimpus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https://www.olimpus.edu.pl/mitologia</w:t>
              </w:r>
            </w:hyperlink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Koszt 9.50z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ł/uczeń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Dla uczniów klas 4-8.min. liczba uczestników 5 osób</w:t>
            </w: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15.11.21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Niepodleg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łości 60</w:t>
            </w:r>
          </w:p>
        </w:tc>
      </w:tr>
      <w:tr>
        <w:trPr>
          <w:trHeight w:val="1" w:hRule="atLeast"/>
          <w:jc w:val="left"/>
        </w:trPr>
        <w:tc>
          <w:tcPr>
            <w:tcW w:w="3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050"/>
        <w:gridCol w:w="1817"/>
        <w:gridCol w:w="1791"/>
        <w:gridCol w:w="1792"/>
        <w:gridCol w:w="1838"/>
      </w:tblGrid>
      <w:tr>
        <w:trPr>
          <w:trHeight w:val="1" w:hRule="atLeast"/>
          <w:jc w:val="left"/>
        </w:trPr>
        <w:tc>
          <w:tcPr>
            <w:tcW w:w="2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ątko </w:t>
            </w: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https://lwiatko.org/</w:t>
              </w:r>
            </w:hyperlink>
          </w:p>
        </w:tc>
        <w:tc>
          <w:tcPr>
            <w:tcW w:w="1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Koszt 10 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Konkurs dla klas 7-8</w:t>
            </w:r>
          </w:p>
        </w:tc>
        <w:tc>
          <w:tcPr>
            <w:tcW w:w="1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Niepodleg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łości 60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kangur-mat.pl/index.php" Id="docRId3" Type="http://schemas.openxmlformats.org/officeDocument/2006/relationships/hyperlink" /><Relationship TargetMode="External" Target="https://lwiatko.org/" Id="docRId7" Type="http://schemas.openxmlformats.org/officeDocument/2006/relationships/hyperlink" /><Relationship TargetMode="External" Target="https://omj.edu.pl/" Id="docRId0" Type="http://schemas.openxmlformats.org/officeDocument/2006/relationships/hyperlink" /><Relationship TargetMode="External" Target="http://www.jersz.pl/" Id="docRId2" Type="http://schemas.openxmlformats.org/officeDocument/2006/relationships/hyperlink" /><Relationship TargetMode="External" Target="http://www.swietlik.edu.pl/" Id="docRId4" Type="http://schemas.openxmlformats.org/officeDocument/2006/relationships/hyperlink" /><Relationship TargetMode="External" Target="https://www.olimpus.edu.pl/mitologia" Id="docRId6" Type="http://schemas.openxmlformats.org/officeDocument/2006/relationships/hyperlink" /><Relationship Target="numbering.xml" Id="docRId8" Type="http://schemas.openxmlformats.org/officeDocument/2006/relationships/numbering" /><Relationship TargetMode="External" Target="http://www.bobr.edu.pl/" Id="docRId1" Type="http://schemas.openxmlformats.org/officeDocument/2006/relationships/hyperlink" /><Relationship TargetMode="External" Target="https://www.olimpus.edu.pl/" Id="docRId5" Type="http://schemas.openxmlformats.org/officeDocument/2006/relationships/hyperlink" /><Relationship Target="styles.xml" Id="docRId9" Type="http://schemas.openxmlformats.org/officeDocument/2006/relationships/styles" /></Relationships>
</file>