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119"/>
        <w:gridCol w:w="2668"/>
        <w:gridCol w:w="1969"/>
        <w:gridCol w:w="993"/>
        <w:gridCol w:w="1569"/>
      </w:tblGrid>
      <w:tr>
        <w:trPr>
          <w:trHeight w:val="1" w:hRule="atLeast"/>
          <w:jc w:val="left"/>
        </w:trPr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;RODZAJ KONKURSU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PODSTAWOWE INFORMACJE</w:t>
            </w: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konkursu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zapisy </w:t>
            </w: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</w:t>
            </w:r>
          </w:p>
        </w:tc>
      </w:tr>
      <w:tr>
        <w:trPr>
          <w:trHeight w:val="1" w:hRule="atLeast"/>
          <w:jc w:val="left"/>
        </w:trPr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Konkursy kuratoryjne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: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Biologia, matematyka,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ęz. hiszpański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ęz. angielski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ęz. niemiecki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ęz. polski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 .francuski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ęz. rosyjski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UWAGA! 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przystępujący do konkursu kuratoryjnego musi bezwzględnie dysponować podpisaną zgodą Rodzica na udział. Formularze znajdziecie Państwo na stronie konkursy.mscdn.pl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https://konkursy.mscdn.pl</w:t>
              </w:r>
            </w:hyperlink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terminy podamy po ukazaniu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ich na stronie konkursy.mscdn.pl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 roku pierwsze konkursy kuratoryjne odbywaj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już na początku października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 60</w:t>
            </w:r>
          </w:p>
        </w:tc>
      </w:tr>
      <w:tr>
        <w:trPr>
          <w:trHeight w:val="1" w:hRule="atLeast"/>
          <w:jc w:val="left"/>
        </w:trPr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OLIMPIADA MATEMATYCZNA JUNIORÓW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 to presti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żowy konkurs,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órego trudno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zdecydowanie wykracza poza podstawy programowe.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Informacje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żna znaleźć na stronie omj.edu.pl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Bardzo prosz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ę, aby uczniowie ED przyjechali na konkurs z podpisaną przez Rodzic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zgod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na przetwarzanie danych osobowych.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Formularz znajdziecie Państwo na stronie internetowej konkursu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https://omj.edu.pl/</w:t>
              </w:r>
            </w:hyperlink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 a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lnie jego dalsze etapy wymagają od ucznia samodzielności, dyscypliny i wnikliwego śledzenia strony internetowej Organizatora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 wrze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śnia. Czas trwania testu 9.00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10.15.Bardzo prosz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 obecność w sali o 8.45.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 60</w:t>
            </w:r>
          </w:p>
        </w:tc>
      </w:tr>
      <w:tr>
        <w:trPr>
          <w:trHeight w:val="5550" w:hRule="auto"/>
          <w:jc w:val="left"/>
        </w:trPr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Olimpiada Jezyka Angielskiego Juniorów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 to presti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żowy konkurs,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órego trudno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zdecydowanie wykracza poza podstawy programowe.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Informacje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żna znaleźć na stronie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https://ojaj.wsjo.pl/</w:t>
              </w:r>
            </w:hyperlink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Bardzo prosz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ę, aby uczniowie ED przyjechali na konkurs z podpisaną przez Rodzic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zgod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na przetwarzanie danych osobowych.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Formularz znajdziecie Państwo na stronie internetowej konkursu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https://ojaj.wsjo.pl/</w:t>
              </w:r>
            </w:hyperlink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 a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lnie jego dalsze etapy wymagają od ucznia samodzielności, dyscypliny i wnikliwego śledzenia strony internetowej Organizatora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Olimpiada Informatyczna Juniorow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https://oij.edu.pl/</w:t>
              </w:r>
            </w:hyperlink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 to presti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żowy konkurs,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órego trudno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zdecydowanie wykracza poza podstawy programowe.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Szczegó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 informacje  na podanej stronie internetowej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Terminarz już na stronie internetowej Organizatora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Poczatek tury testowej 6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ździernika 2021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 konkursie tym 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samodzielnie się rejestruje. Szkoła dokonuje rejestracji uzupełniającej, ale uczeń pisze wszystkie etapy konkursu samodzielnie w domu. Konkurs wymaga od ucznia duęj samodzielności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https://oij.edu.pl/oij15/przepisy/regulamin/</w:t>
              </w:r>
            </w:hyperlink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omj.edu.pl/" Id="docRId1" Type="http://schemas.openxmlformats.org/officeDocument/2006/relationships/hyperlink" /><Relationship TargetMode="External" Target="https://ojaj.wsjo.pl/" Id="docRId3" Type="http://schemas.openxmlformats.org/officeDocument/2006/relationships/hyperlink" /><Relationship TargetMode="External" Target="https://oij.edu.pl/oij15/przepisy/regulamin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konkursy.mscdn.pl/" Id="docRId0" Type="http://schemas.openxmlformats.org/officeDocument/2006/relationships/hyperlink" /><Relationship TargetMode="External" Target="https://ojaj.wsjo.pl/" Id="docRId2" Type="http://schemas.openxmlformats.org/officeDocument/2006/relationships/hyperlink" /><Relationship TargetMode="External" Target="https://oij.edu.pl/" Id="docRId4" Type="http://schemas.openxmlformats.org/officeDocument/2006/relationships/hyperlink" /><Relationship Target="numbering.xml" Id="docRId6" Type="http://schemas.openxmlformats.org/officeDocument/2006/relationships/numbering" /></Relationships>
</file>